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E2E0" w14:textId="3A2145F0" w:rsidR="004374C6" w:rsidRDefault="004374C6" w:rsidP="00A84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Demande de reclassement</w:t>
      </w:r>
    </w:p>
    <w:p w14:paraId="050F61A2" w14:textId="77777777" w:rsidR="004374C6" w:rsidRDefault="004374C6" w:rsidP="00A84BAD">
      <w:pPr>
        <w:jc w:val="center"/>
        <w:rPr>
          <w:b/>
          <w:sz w:val="28"/>
          <w:szCs w:val="28"/>
        </w:rPr>
      </w:pPr>
    </w:p>
    <w:p w14:paraId="37B28BDF" w14:textId="77777777" w:rsidR="00A84BAD" w:rsidRDefault="000C442F" w:rsidP="00A84BAD">
      <w:pPr>
        <w:jc w:val="center"/>
        <w:rPr>
          <w:b/>
          <w:sz w:val="28"/>
          <w:szCs w:val="28"/>
        </w:rPr>
      </w:pPr>
      <w:r w:rsidRPr="00A84BAD">
        <w:rPr>
          <w:b/>
          <w:sz w:val="28"/>
          <w:szCs w:val="28"/>
        </w:rPr>
        <w:t>Modèle de courrier à envoyer</w:t>
      </w:r>
      <w:r w:rsidR="009D15D7" w:rsidRPr="00A84BAD">
        <w:rPr>
          <w:b/>
          <w:sz w:val="28"/>
          <w:szCs w:val="28"/>
        </w:rPr>
        <w:t xml:space="preserve"> en LRAR</w:t>
      </w:r>
      <w:r w:rsidRPr="00A84BAD">
        <w:rPr>
          <w:b/>
          <w:sz w:val="28"/>
          <w:szCs w:val="28"/>
        </w:rPr>
        <w:t xml:space="preserve"> à un agent </w:t>
      </w:r>
    </w:p>
    <w:p w14:paraId="01818ED7" w14:textId="57ACB6D0" w:rsidR="000C442F" w:rsidRPr="00A84BAD" w:rsidRDefault="000C442F" w:rsidP="00A84BAD">
      <w:pPr>
        <w:jc w:val="center"/>
        <w:rPr>
          <w:b/>
          <w:sz w:val="28"/>
          <w:szCs w:val="28"/>
        </w:rPr>
      </w:pPr>
      <w:r w:rsidRPr="00A84BAD">
        <w:rPr>
          <w:b/>
          <w:sz w:val="28"/>
          <w:szCs w:val="28"/>
        </w:rPr>
        <w:t>bénéficia</w:t>
      </w:r>
      <w:bookmarkStart w:id="0" w:name="_GoBack"/>
      <w:bookmarkEnd w:id="0"/>
      <w:r w:rsidRPr="00A84BAD">
        <w:rPr>
          <w:b/>
          <w:sz w:val="28"/>
          <w:szCs w:val="28"/>
        </w:rPr>
        <w:t>nt d’une PPR avant son issue</w:t>
      </w:r>
    </w:p>
    <w:p w14:paraId="0851D83B" w14:textId="77777777" w:rsidR="00355391" w:rsidRDefault="00355391" w:rsidP="0074665C">
      <w:pPr>
        <w:rPr>
          <w:b/>
        </w:rPr>
      </w:pPr>
    </w:p>
    <w:p w14:paraId="4322EFCD" w14:textId="77777777" w:rsidR="004374C6" w:rsidRPr="000C442F" w:rsidRDefault="004374C6" w:rsidP="0074665C">
      <w:pPr>
        <w:rPr>
          <w:b/>
        </w:rPr>
      </w:pPr>
    </w:p>
    <w:p w14:paraId="62518C85" w14:textId="77777777" w:rsidR="00BD639D" w:rsidRDefault="00787B20" w:rsidP="0074665C">
      <w:r>
        <w:t>Madame/</w:t>
      </w:r>
      <w:r w:rsidR="008D4D29">
        <w:t>Monsieur,</w:t>
      </w:r>
    </w:p>
    <w:p w14:paraId="2984E9F8" w14:textId="77777777" w:rsidR="004374C6" w:rsidRDefault="004374C6" w:rsidP="0074665C"/>
    <w:p w14:paraId="6D88AFEB" w14:textId="77777777" w:rsidR="008D4D29" w:rsidRDefault="008D4D29" w:rsidP="00A84BAD">
      <w:pPr>
        <w:jc w:val="both"/>
      </w:pPr>
      <w:r>
        <w:t>Vous bénéficiez d’une période de préparation au reclassement (PPR) depuis le ... . Cette PPR prendra fin le ... .</w:t>
      </w:r>
    </w:p>
    <w:p w14:paraId="2FD1BB5D" w14:textId="77777777" w:rsidR="008D4D29" w:rsidRDefault="00DA6C1A" w:rsidP="00A84BAD">
      <w:pPr>
        <w:jc w:val="both"/>
      </w:pPr>
      <w:r>
        <w:t>A</w:t>
      </w:r>
      <w:r w:rsidR="008D4D29">
        <w:t xml:space="preserve">ux termes de l’article 2 du décret n°85-1054 </w:t>
      </w:r>
      <w:r w:rsidR="008D4D29" w:rsidRPr="008D4D29">
        <w:t xml:space="preserve">du 30 septembre 1985 relatif au reclassement des fonctionnaires territoriaux reconnus inaptes </w:t>
      </w:r>
      <w:r w:rsidR="008D4D29">
        <w:t>à l'exercice de leurs fonctions, « </w:t>
      </w:r>
      <w:r w:rsidR="008D4D29" w:rsidRPr="008D4D29">
        <w:rPr>
          <w:i/>
        </w:rPr>
        <w:t xml:space="preserve">A l'issue de la période de préparation au reclassement, l'agent qui a présenté une demande de reclassement est maintenu en position d'activité jusqu'à la date à laquelle celui-ci prend effet, dans la limite de la durée maximale de trois mois </w:t>
      </w:r>
      <w:r w:rsidR="008D4D29">
        <w:rPr>
          <w:i/>
        </w:rPr>
        <w:t>(...)</w:t>
      </w:r>
      <w:r w:rsidR="008D4D29">
        <w:t> »</w:t>
      </w:r>
      <w:r w:rsidR="008D4D29" w:rsidRPr="008D4D29">
        <w:t>.</w:t>
      </w:r>
    </w:p>
    <w:p w14:paraId="1C0DB554" w14:textId="223BBB9D" w:rsidR="008D4D29" w:rsidRDefault="008D4D29" w:rsidP="00A84BAD">
      <w:pPr>
        <w:jc w:val="both"/>
      </w:pPr>
      <w:r>
        <w:t xml:space="preserve">Ainsi, vous êtes invité(e) à présenter une demande de reclassement. Le cas échéant, votre PPR sera prolongée d’une durée </w:t>
      </w:r>
      <w:r w:rsidR="00BD3090">
        <w:t xml:space="preserve">maximale </w:t>
      </w:r>
      <w:r>
        <w:t>de trois mois par voie d’avenant, soit jusqu’au ... inclus.</w:t>
      </w:r>
      <w:r w:rsidRPr="008D4D29">
        <w:t xml:space="preserve"> En cas de reclassement au cours de cette période, la </w:t>
      </w:r>
      <w:r>
        <w:t>PPR prendra</w:t>
      </w:r>
      <w:r w:rsidRPr="008D4D29">
        <w:t xml:space="preserve"> fin de plein droit à la date du reclassement.</w:t>
      </w:r>
    </w:p>
    <w:p w14:paraId="54F2297C" w14:textId="54287F8D" w:rsidR="008D4D29" w:rsidRDefault="000C442F" w:rsidP="00A84BAD">
      <w:pPr>
        <w:jc w:val="both"/>
      </w:pPr>
      <w:r>
        <w:t>En cas de refus</w:t>
      </w:r>
      <w:r w:rsidR="00A01FB9">
        <w:t xml:space="preserve"> de votre part</w:t>
      </w:r>
      <w:r w:rsidR="009201AC">
        <w:t>,</w:t>
      </w:r>
      <w:r>
        <w:t xml:space="preserve"> implicite ou exprès</w:t>
      </w:r>
      <w:r w:rsidR="009201AC">
        <w:t>,</w:t>
      </w:r>
      <w:r w:rsidR="008D4D29">
        <w:t xml:space="preserve"> de</w:t>
      </w:r>
      <w:r>
        <w:t xml:space="preserve"> demander à bénéficier d’un</w:t>
      </w:r>
      <w:r w:rsidR="008D4D29">
        <w:t xml:space="preserve"> reclassement avant le terme initial de la PPR ou, malgré une demande</w:t>
      </w:r>
      <w:r>
        <w:t xml:space="preserve"> de reclassement</w:t>
      </w:r>
      <w:r w:rsidR="008D4D29">
        <w:t>, faute de reclassement au terme de la prolongation de la PPR, vous serez placé(e) en</w:t>
      </w:r>
      <w:r w:rsidR="009201AC">
        <w:t xml:space="preserve"> disponibilité d’office</w:t>
      </w:r>
      <w:r w:rsidR="008D4D29">
        <w:t xml:space="preserve"> </w:t>
      </w:r>
      <w:r w:rsidR="009201AC" w:rsidRPr="009201AC">
        <w:t xml:space="preserve">en attendant d’être </w:t>
      </w:r>
      <w:r w:rsidR="009201AC">
        <w:t>admis à la</w:t>
      </w:r>
      <w:r w:rsidR="009201AC" w:rsidRPr="009201AC">
        <w:t xml:space="preserve"> retraite pour invalidité </w:t>
      </w:r>
      <w:r w:rsidR="009201AC" w:rsidRPr="000C5388">
        <w:rPr>
          <w:i/>
        </w:rPr>
        <w:t xml:space="preserve">(ou, si l’agent n’a pas épuisé ses droits </w:t>
      </w:r>
      <w:r w:rsidR="00A01FB9" w:rsidRPr="000C5388">
        <w:rPr>
          <w:i/>
        </w:rPr>
        <w:t xml:space="preserve">à </w:t>
      </w:r>
      <w:r w:rsidR="008D4D29" w:rsidRPr="000C5388">
        <w:rPr>
          <w:i/>
        </w:rPr>
        <w:t>congé de maladie</w:t>
      </w:r>
      <w:r w:rsidR="00A84BAD">
        <w:rPr>
          <w:i/>
        </w:rPr>
        <w:t> :</w:t>
      </w:r>
      <w:r w:rsidR="00A01FB9" w:rsidRPr="000C5388">
        <w:rPr>
          <w:i/>
        </w:rPr>
        <w:t xml:space="preserve"> en congé de maladie</w:t>
      </w:r>
      <w:r w:rsidR="00DA6C1A" w:rsidRPr="000C5388">
        <w:rPr>
          <w:i/>
        </w:rPr>
        <w:t xml:space="preserve"> en vue d’un placement en retraite pour invalidité à l’épuisement de vos droits à maladie</w:t>
      </w:r>
      <w:r w:rsidR="000C5388">
        <w:t>)</w:t>
      </w:r>
      <w:r w:rsidR="00590C68">
        <w:t>.</w:t>
      </w:r>
    </w:p>
    <w:p w14:paraId="692E6F4F" w14:textId="77777777" w:rsidR="00DA6C1A" w:rsidRDefault="000C442F" w:rsidP="00A84BAD">
      <w:pPr>
        <w:jc w:val="both"/>
      </w:pPr>
      <w:r>
        <w:t>Afin de nous faire connaître votre volonté à l’issue de la PPR, j</w:t>
      </w:r>
      <w:r w:rsidR="00DA6C1A">
        <w:t xml:space="preserve">e vous invite à retourner le formulaire ci-après </w:t>
      </w:r>
      <w:r>
        <w:t xml:space="preserve">avant le ... </w:t>
      </w:r>
      <w:r w:rsidRPr="00277903">
        <w:rPr>
          <w:i/>
        </w:rPr>
        <w:t>(terme de la PPR)</w:t>
      </w:r>
      <w:r>
        <w:t>, le cachet de la poste faisant foi</w:t>
      </w:r>
      <w:r w:rsidR="00DA6C1A">
        <w:t>.</w:t>
      </w:r>
    </w:p>
    <w:p w14:paraId="35710DCE" w14:textId="77777777" w:rsidR="00787B20" w:rsidRDefault="00787B20" w:rsidP="00A84BAD">
      <w:pPr>
        <w:pBdr>
          <w:bottom w:val="single" w:sz="4" w:space="1" w:color="auto"/>
        </w:pBdr>
        <w:jc w:val="both"/>
      </w:pPr>
      <w:r w:rsidRPr="00787B20">
        <w:t>Pour tout renseignement complémentaire, vous pouvez contacter Madame/Monsieur ……. du service ressources humaines de la mairie de……..</w:t>
      </w:r>
    </w:p>
    <w:p w14:paraId="6B10AA81" w14:textId="77777777" w:rsidR="004374C6" w:rsidRPr="00787B20" w:rsidRDefault="004374C6" w:rsidP="00A84BAD">
      <w:pPr>
        <w:pBdr>
          <w:bottom w:val="single" w:sz="4" w:space="1" w:color="auto"/>
        </w:pBdr>
        <w:jc w:val="both"/>
      </w:pPr>
    </w:p>
    <w:p w14:paraId="4D2B6516" w14:textId="77777777" w:rsidR="00787B20" w:rsidRDefault="00787B20" w:rsidP="00A84BAD">
      <w:pPr>
        <w:pBdr>
          <w:bottom w:val="single" w:sz="4" w:space="1" w:color="auto"/>
        </w:pBdr>
        <w:jc w:val="both"/>
      </w:pPr>
      <w:r w:rsidRPr="00787B20">
        <w:t>Je vous prie de croire, Madame/Monsieur, l’assurance de ma considération distinguée.</w:t>
      </w:r>
    </w:p>
    <w:p w14:paraId="2E5663D1" w14:textId="77777777" w:rsidR="004374C6" w:rsidRDefault="004374C6" w:rsidP="00A84BAD">
      <w:pPr>
        <w:pBdr>
          <w:bottom w:val="single" w:sz="4" w:space="1" w:color="auto"/>
        </w:pBdr>
        <w:jc w:val="both"/>
      </w:pPr>
    </w:p>
    <w:p w14:paraId="796A07C7" w14:textId="77777777" w:rsidR="004374C6" w:rsidRDefault="004374C6" w:rsidP="00A84BAD">
      <w:pPr>
        <w:pBdr>
          <w:bottom w:val="single" w:sz="4" w:space="1" w:color="auto"/>
        </w:pBdr>
        <w:jc w:val="both"/>
      </w:pPr>
    </w:p>
    <w:p w14:paraId="73B9534D" w14:textId="77777777" w:rsidR="004374C6" w:rsidRPr="00787B20" w:rsidRDefault="004374C6" w:rsidP="00A84BAD">
      <w:pPr>
        <w:pBdr>
          <w:bottom w:val="single" w:sz="4" w:space="1" w:color="auto"/>
        </w:pBdr>
        <w:jc w:val="both"/>
      </w:pPr>
    </w:p>
    <w:p w14:paraId="14D1E140" w14:textId="77777777" w:rsidR="00787B20" w:rsidRDefault="00787B20" w:rsidP="00787B20">
      <w:pPr>
        <w:pBdr>
          <w:bottom w:val="single" w:sz="4" w:space="1" w:color="auto"/>
        </w:pBdr>
        <w:rPr>
          <w:i/>
        </w:rPr>
      </w:pPr>
      <w:r w:rsidRPr="00787B20">
        <w:rPr>
          <w:i/>
        </w:rPr>
        <w:t>Signature</w:t>
      </w:r>
    </w:p>
    <w:p w14:paraId="43400252" w14:textId="77777777" w:rsidR="004374C6" w:rsidRDefault="004374C6" w:rsidP="00787B20">
      <w:pPr>
        <w:pBdr>
          <w:bottom w:val="single" w:sz="4" w:space="1" w:color="auto"/>
        </w:pBdr>
        <w:rPr>
          <w:i/>
        </w:rPr>
      </w:pPr>
    </w:p>
    <w:p w14:paraId="7A13BDCB" w14:textId="77777777" w:rsidR="000A0BB9" w:rsidRDefault="000A0BB9" w:rsidP="00787B20">
      <w:pPr>
        <w:pBdr>
          <w:bottom w:val="single" w:sz="4" w:space="1" w:color="auto"/>
        </w:pBdr>
        <w:rPr>
          <w:i/>
        </w:rPr>
      </w:pPr>
    </w:p>
    <w:p w14:paraId="13D106F6" w14:textId="77777777" w:rsidR="000A0BB9" w:rsidRPr="00787B20" w:rsidRDefault="000A0BB9" w:rsidP="00787B20">
      <w:pPr>
        <w:pBdr>
          <w:bottom w:val="single" w:sz="4" w:space="1" w:color="auto"/>
        </w:pBdr>
        <w:rPr>
          <w:i/>
        </w:rPr>
      </w:pPr>
    </w:p>
    <w:p w14:paraId="52BB0913" w14:textId="77777777" w:rsidR="00DA6C1A" w:rsidRDefault="00DA6C1A" w:rsidP="00DA6C1A">
      <w:pPr>
        <w:pBdr>
          <w:bottom w:val="single" w:sz="4" w:space="1" w:color="auto"/>
        </w:pBdr>
      </w:pPr>
    </w:p>
    <w:p w14:paraId="061B61F3" w14:textId="2949CF1C" w:rsidR="00DA6C1A" w:rsidRPr="00DA6C1A" w:rsidRDefault="00DA6C1A" w:rsidP="000C442F">
      <w:pPr>
        <w:jc w:val="center"/>
        <w:rPr>
          <w:b/>
        </w:rPr>
      </w:pPr>
      <w:r w:rsidRPr="00DA6C1A">
        <w:rPr>
          <w:b/>
        </w:rPr>
        <w:lastRenderedPageBreak/>
        <w:t xml:space="preserve">Formulaire à remplir et à retourner </w:t>
      </w:r>
      <w:r w:rsidR="000C442F">
        <w:rPr>
          <w:b/>
        </w:rPr>
        <w:t>avant</w:t>
      </w:r>
      <w:r w:rsidRPr="00DA6C1A">
        <w:rPr>
          <w:b/>
        </w:rPr>
        <w:t xml:space="preserve"> l’issue d</w:t>
      </w:r>
      <w:r w:rsidR="000C442F">
        <w:rPr>
          <w:b/>
        </w:rPr>
        <w:t xml:space="preserve">e la période de préparation au reclassement </w:t>
      </w:r>
      <w:r w:rsidR="000C442F">
        <w:rPr>
          <w:b/>
          <w:i/>
        </w:rPr>
        <w:t>(date à rappeler – le cachet de la poste faisant foi)</w:t>
      </w:r>
      <w:r>
        <w:rPr>
          <w:b/>
        </w:rPr>
        <w:t xml:space="preserve"> à l’adresse </w:t>
      </w:r>
      <w:r w:rsidR="00A81C9C">
        <w:rPr>
          <w:b/>
        </w:rPr>
        <w:t>de la commune ou établissement public employeur</w:t>
      </w:r>
    </w:p>
    <w:p w14:paraId="638955F5" w14:textId="77777777" w:rsidR="000C442F" w:rsidRDefault="000C442F" w:rsidP="0074665C"/>
    <w:p w14:paraId="26B37810" w14:textId="77777777" w:rsidR="00DA6C1A" w:rsidRDefault="00DA6C1A" w:rsidP="00A84BAD">
      <w:pPr>
        <w:jc w:val="both"/>
      </w:pPr>
      <w:r>
        <w:t>Je soussigné</w:t>
      </w:r>
      <w:r w:rsidR="00277903">
        <w:t>(e)</w:t>
      </w:r>
      <w:r>
        <w:t xml:space="preserve"> ... (Prénom et NOM de l’agent), en réponse au courrier m’informant de la possibilité de demander un reclassement à l’</w:t>
      </w:r>
      <w:r w:rsidR="000C442F">
        <w:t>issue de la période de préparation au reclassement</w:t>
      </w:r>
      <w:r>
        <w:t> :</w:t>
      </w:r>
    </w:p>
    <w:p w14:paraId="4E11D268" w14:textId="77777777" w:rsidR="00DA6C1A" w:rsidRDefault="000A0BB9" w:rsidP="00A84BAD">
      <w:pPr>
        <w:jc w:val="both"/>
      </w:pPr>
      <w:sdt>
        <w:sdtPr>
          <w:id w:val="-97790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C1A" w:rsidRPr="00DA6C1A">
            <w:rPr>
              <w:rFonts w:ascii="Segoe UI Symbol" w:hAnsi="Segoe UI Symbol" w:cs="Segoe UI Symbol"/>
            </w:rPr>
            <w:t>☐</w:t>
          </w:r>
        </w:sdtContent>
      </w:sdt>
      <w:r w:rsidR="00DA6C1A">
        <w:t xml:space="preserve"> Demande un reclassement à l’issue de </w:t>
      </w:r>
      <w:r w:rsidR="000C442F">
        <w:t>la</w:t>
      </w:r>
      <w:r w:rsidR="00DA6C1A">
        <w:t xml:space="preserve"> </w:t>
      </w:r>
      <w:r w:rsidR="000C442F">
        <w:t>période de préparation au reclassement</w:t>
      </w:r>
      <w:r w:rsidR="00277903">
        <w:t>.</w:t>
      </w:r>
    </w:p>
    <w:p w14:paraId="1CC1BC65" w14:textId="77777777" w:rsidR="00DA6C1A" w:rsidRDefault="000A0BB9" w:rsidP="00A84BAD">
      <w:pPr>
        <w:jc w:val="both"/>
        <w:rPr>
          <w:rFonts w:eastAsia="Calibri" w:cs="Times New Roman"/>
        </w:rPr>
      </w:pPr>
      <w:sdt>
        <w:sdtPr>
          <w:rPr>
            <w:rFonts w:eastAsia="Calibri" w:cs="Times New Roman"/>
          </w:rPr>
          <w:id w:val="-29097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C1A" w:rsidRPr="00DA6C1A">
            <w:rPr>
              <w:rFonts w:ascii="Segoe UI Symbol" w:eastAsia="Calibri" w:hAnsi="Segoe UI Symbol" w:cs="Segoe UI Symbol"/>
            </w:rPr>
            <w:t>☐</w:t>
          </w:r>
        </w:sdtContent>
      </w:sdt>
      <w:r w:rsidR="00DA6C1A">
        <w:rPr>
          <w:rFonts w:eastAsia="Calibri" w:cs="Times New Roman"/>
        </w:rPr>
        <w:t xml:space="preserve"> Refuse de solliciter un reclassement à l’</w:t>
      </w:r>
      <w:r w:rsidR="000C442F">
        <w:rPr>
          <w:rFonts w:eastAsia="Calibri" w:cs="Times New Roman"/>
        </w:rPr>
        <w:t>issue de la période de préparation au reclassement</w:t>
      </w:r>
      <w:r w:rsidR="00277903">
        <w:rPr>
          <w:rFonts w:eastAsia="Calibri" w:cs="Times New Roman"/>
        </w:rPr>
        <w:t>.</w:t>
      </w:r>
    </w:p>
    <w:p w14:paraId="4F6535A6" w14:textId="77777777" w:rsidR="00DA6C1A" w:rsidRDefault="00DA6C1A" w:rsidP="0074665C">
      <w:pPr>
        <w:rPr>
          <w:rFonts w:eastAsia="Calibri" w:cs="Times New Roman"/>
        </w:rPr>
      </w:pPr>
    </w:p>
    <w:p w14:paraId="78C7FBAA" w14:textId="77777777" w:rsidR="00DA6C1A" w:rsidRDefault="00DA6C1A" w:rsidP="0074665C">
      <w:pPr>
        <w:rPr>
          <w:rFonts w:eastAsia="Calibri" w:cs="Times New Roman"/>
        </w:rPr>
      </w:pPr>
      <w:r>
        <w:rPr>
          <w:rFonts w:eastAsia="Calibri" w:cs="Times New Roman"/>
        </w:rPr>
        <w:t>Fait à ...</w:t>
      </w:r>
    </w:p>
    <w:p w14:paraId="2B0EAB36" w14:textId="77777777" w:rsidR="00DA6C1A" w:rsidRDefault="00DA6C1A" w:rsidP="0074665C">
      <w:pPr>
        <w:rPr>
          <w:rFonts w:eastAsia="Calibri" w:cs="Times New Roman"/>
        </w:rPr>
      </w:pPr>
      <w:r>
        <w:rPr>
          <w:rFonts w:eastAsia="Calibri" w:cs="Times New Roman"/>
        </w:rPr>
        <w:t>Le ...</w:t>
      </w:r>
    </w:p>
    <w:p w14:paraId="6CCAF33B" w14:textId="77777777" w:rsidR="000C442F" w:rsidRPr="000C442F" w:rsidRDefault="00DA6C1A" w:rsidP="0074665C">
      <w:pPr>
        <w:rPr>
          <w:rFonts w:eastAsia="Calibri" w:cs="Times New Roman"/>
        </w:rPr>
      </w:pPr>
      <w:r>
        <w:rPr>
          <w:rFonts w:eastAsia="Calibri" w:cs="Times New Roman"/>
        </w:rPr>
        <w:t>Signature</w:t>
      </w:r>
    </w:p>
    <w:sectPr w:rsidR="000C442F" w:rsidRPr="000C442F" w:rsidSect="00355391">
      <w:pgSz w:w="11906" w:h="16838"/>
      <w:pgMar w:top="1134" w:right="1134" w:bottom="851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C0DA" w14:textId="77777777" w:rsidR="008D4D29" w:rsidRDefault="008D4D29" w:rsidP="007D4B22">
      <w:r>
        <w:separator/>
      </w:r>
    </w:p>
  </w:endnote>
  <w:endnote w:type="continuationSeparator" w:id="0">
    <w:p w14:paraId="6CCA816D" w14:textId="77777777" w:rsidR="008D4D29" w:rsidRDefault="008D4D29" w:rsidP="007D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iplex Sans O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iplexBold">
    <w:altName w:val="Arial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3B74F" w14:textId="77777777" w:rsidR="008D4D29" w:rsidRDefault="008D4D29" w:rsidP="007D4B22">
      <w:r>
        <w:separator/>
      </w:r>
    </w:p>
  </w:footnote>
  <w:footnote w:type="continuationSeparator" w:id="0">
    <w:p w14:paraId="1032F770" w14:textId="77777777" w:rsidR="008D4D29" w:rsidRDefault="008D4D29" w:rsidP="007D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.85pt;height:4.0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81A06F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085FCC"/>
    <w:multiLevelType w:val="hybridMultilevel"/>
    <w:tmpl w:val="E5DE0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6C9"/>
    <w:multiLevelType w:val="hybridMultilevel"/>
    <w:tmpl w:val="CE02C7E2"/>
    <w:lvl w:ilvl="0" w:tplc="00F4D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8E4"/>
    <w:multiLevelType w:val="multilevel"/>
    <w:tmpl w:val="77CC642A"/>
    <w:styleLink w:val="numeroarticle"/>
    <w:lvl w:ilvl="0">
      <w:start w:val="1"/>
      <w:numFmt w:val="decimal"/>
      <w:pStyle w:val="Article"/>
      <w:lvlText w:val="Article %1 :"/>
      <w:lvlJc w:val="left"/>
      <w:pPr>
        <w:tabs>
          <w:tab w:val="num" w:pos="1247"/>
        </w:tabs>
        <w:ind w:left="0" w:firstLine="0"/>
      </w:pPr>
      <w:rPr>
        <w:rFonts w:ascii="Triplex Sans OT" w:hAnsi="Triplex Sans OT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6C776C"/>
    <w:multiLevelType w:val="hybridMultilevel"/>
    <w:tmpl w:val="64BA9BB0"/>
    <w:lvl w:ilvl="0" w:tplc="4EA8D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83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82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40E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06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A0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8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3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8C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56527F"/>
    <w:multiLevelType w:val="hybridMultilevel"/>
    <w:tmpl w:val="6E2AA610"/>
    <w:lvl w:ilvl="0" w:tplc="8B441FB2">
      <w:start w:val="1"/>
      <w:numFmt w:val="decimal"/>
      <w:lvlText w:val="Article %1."/>
      <w:lvlJc w:val="left"/>
      <w:pPr>
        <w:ind w:left="720" w:hanging="360"/>
      </w:pPr>
      <w:rPr>
        <w:rFonts w:ascii="TriplexBold" w:hAnsi="TriplexBold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E36"/>
    <w:multiLevelType w:val="hybridMultilevel"/>
    <w:tmpl w:val="DCB80A68"/>
    <w:lvl w:ilvl="0" w:tplc="BB567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2C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80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65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A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A6C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6F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CA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468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67974AA"/>
    <w:multiLevelType w:val="multilevel"/>
    <w:tmpl w:val="77CC642A"/>
    <w:numStyleLink w:val="numeroarticle"/>
  </w:abstractNum>
  <w:abstractNum w:abstractNumId="8" w15:restartNumberingAfterBreak="0">
    <w:nsid w:val="37A60899"/>
    <w:multiLevelType w:val="multilevel"/>
    <w:tmpl w:val="72A24B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E91303"/>
    <w:multiLevelType w:val="hybridMultilevel"/>
    <w:tmpl w:val="B03EB7FC"/>
    <w:lvl w:ilvl="0" w:tplc="02ACF5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7B3"/>
    <w:multiLevelType w:val="hybridMultilevel"/>
    <w:tmpl w:val="A63018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86707"/>
    <w:multiLevelType w:val="multilevel"/>
    <w:tmpl w:val="77CC642A"/>
    <w:numStyleLink w:val="numeroarticle"/>
  </w:abstractNum>
  <w:abstractNum w:abstractNumId="12" w15:restartNumberingAfterBreak="0">
    <w:nsid w:val="4F7E631E"/>
    <w:multiLevelType w:val="hybridMultilevel"/>
    <w:tmpl w:val="66F06C68"/>
    <w:lvl w:ilvl="0" w:tplc="38C66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AF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04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AC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AB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CE5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F2C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C6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64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0564903"/>
    <w:multiLevelType w:val="multilevel"/>
    <w:tmpl w:val="72A24B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E21A82"/>
    <w:multiLevelType w:val="hybridMultilevel"/>
    <w:tmpl w:val="5D4459F4"/>
    <w:lvl w:ilvl="0" w:tplc="3AF2D24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248CF"/>
    <w:multiLevelType w:val="multilevel"/>
    <w:tmpl w:val="77CC642A"/>
    <w:numStyleLink w:val="numeroarticle"/>
  </w:abstractNum>
  <w:abstractNum w:abstractNumId="16" w15:restartNumberingAfterBreak="0">
    <w:nsid w:val="57C16148"/>
    <w:multiLevelType w:val="multilevel"/>
    <w:tmpl w:val="77CC642A"/>
    <w:numStyleLink w:val="numeroarticle"/>
  </w:abstractNum>
  <w:abstractNum w:abstractNumId="17" w15:restartNumberingAfterBreak="0">
    <w:nsid w:val="663D6D40"/>
    <w:multiLevelType w:val="hybridMultilevel"/>
    <w:tmpl w:val="91E81596"/>
    <w:lvl w:ilvl="0" w:tplc="9E34D994">
      <w:start w:val="1"/>
      <w:numFmt w:val="decimal"/>
      <w:lvlText w:val="Article %1 :"/>
      <w:lvlJc w:val="left"/>
      <w:pPr>
        <w:ind w:left="1080" w:hanging="360"/>
      </w:pPr>
      <w:rPr>
        <w:rFonts w:ascii="Triplex Sans OT" w:hAnsi="Triplex Sans OT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EA790D"/>
    <w:multiLevelType w:val="multilevel"/>
    <w:tmpl w:val="77CC642A"/>
    <w:numStyleLink w:val="numeroarticle"/>
  </w:abstractNum>
  <w:abstractNum w:abstractNumId="19" w15:restartNumberingAfterBreak="0">
    <w:nsid w:val="7D72411A"/>
    <w:multiLevelType w:val="multilevel"/>
    <w:tmpl w:val="72A24B9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0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2"/>
  </w:num>
  <w:num w:numId="23">
    <w:abstractNumId w:val="4"/>
  </w:num>
  <w:num w:numId="24">
    <w:abstractNumId w:val="6"/>
  </w:num>
  <w:num w:numId="25">
    <w:abstractNumId w:val="13"/>
  </w:num>
  <w:num w:numId="26">
    <w:abstractNumId w:val="8"/>
  </w:num>
  <w:num w:numId="27">
    <w:abstractNumId w:val="14"/>
  </w:num>
  <w:num w:numId="28">
    <w:abstractNumId w:val="1"/>
  </w:num>
  <w:num w:numId="29">
    <w:abstractNumId w:val="17"/>
  </w:num>
  <w:num w:numId="30">
    <w:abstractNumId w:val="5"/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5"/>
  </w:num>
  <w:num w:numId="35">
    <w:abstractNumId w:val="16"/>
  </w:num>
  <w:num w:numId="36">
    <w:abstractNumId w:val="7"/>
  </w:num>
  <w:num w:numId="37">
    <w:abstractNumId w:val="10"/>
  </w:num>
  <w:num w:numId="38">
    <w:abstractNumId w:val="11"/>
  </w:num>
  <w:num w:numId="39">
    <w:abstractNumId w:val="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29"/>
    <w:rsid w:val="000707A6"/>
    <w:rsid w:val="0009713C"/>
    <w:rsid w:val="000A0BB9"/>
    <w:rsid w:val="000C442F"/>
    <w:rsid w:val="000C5388"/>
    <w:rsid w:val="000F5085"/>
    <w:rsid w:val="001B1F59"/>
    <w:rsid w:val="00277903"/>
    <w:rsid w:val="002A6078"/>
    <w:rsid w:val="002F2537"/>
    <w:rsid w:val="00355391"/>
    <w:rsid w:val="003567A7"/>
    <w:rsid w:val="003974B4"/>
    <w:rsid w:val="003A2F69"/>
    <w:rsid w:val="003B5216"/>
    <w:rsid w:val="003E27C7"/>
    <w:rsid w:val="0041507F"/>
    <w:rsid w:val="004374C6"/>
    <w:rsid w:val="00483B09"/>
    <w:rsid w:val="004A69E3"/>
    <w:rsid w:val="00590C68"/>
    <w:rsid w:val="0063489F"/>
    <w:rsid w:val="00714999"/>
    <w:rsid w:val="0074665C"/>
    <w:rsid w:val="00787B20"/>
    <w:rsid w:val="007D4B22"/>
    <w:rsid w:val="008D4D29"/>
    <w:rsid w:val="008D7961"/>
    <w:rsid w:val="008F69E6"/>
    <w:rsid w:val="009154B2"/>
    <w:rsid w:val="009201AC"/>
    <w:rsid w:val="009B7D8B"/>
    <w:rsid w:val="009D15D7"/>
    <w:rsid w:val="00A01FB9"/>
    <w:rsid w:val="00A81C9C"/>
    <w:rsid w:val="00A84BAD"/>
    <w:rsid w:val="00B104CD"/>
    <w:rsid w:val="00B41FD8"/>
    <w:rsid w:val="00B973D9"/>
    <w:rsid w:val="00BD3090"/>
    <w:rsid w:val="00BD639D"/>
    <w:rsid w:val="00C4632F"/>
    <w:rsid w:val="00D26CEE"/>
    <w:rsid w:val="00D40ADC"/>
    <w:rsid w:val="00D67263"/>
    <w:rsid w:val="00DA6C1A"/>
    <w:rsid w:val="00F21A48"/>
    <w:rsid w:val="00F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4E217"/>
  <w15:chartTrackingRefBased/>
  <w15:docId w15:val="{E8147FA2-9F61-4CF6-8621-91D746A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B4"/>
    <w:pPr>
      <w:spacing w:after="160" w:line="259" w:lineRule="auto"/>
    </w:pPr>
    <w:rPr>
      <w:rFonts w:ascii="Arial" w:hAnsi="Arial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2"/>
    <w:qFormat/>
    <w:rsid w:val="00C4632F"/>
    <w:pPr>
      <w:keepNext/>
      <w:numPr>
        <w:numId w:val="21"/>
      </w:numPr>
      <w:pBdr>
        <w:top w:val="single" w:sz="18" w:space="1" w:color="auto"/>
        <w:bottom w:val="single" w:sz="18" w:space="1" w:color="auto"/>
      </w:pBdr>
      <w:spacing w:before="360" w:after="240" w:line="280" w:lineRule="atLeast"/>
      <w:outlineLvl w:val="0"/>
    </w:pPr>
    <w:rPr>
      <w:rFonts w:ascii="Triplex Sans OT" w:hAnsi="Triplex Sans OT" w:cs="Arial"/>
      <w:b/>
      <w:bCs/>
      <w:kern w:val="32"/>
      <w:sz w:val="36"/>
      <w:szCs w:val="32"/>
    </w:rPr>
  </w:style>
  <w:style w:type="paragraph" w:styleId="Titre2">
    <w:name w:val="heading 2"/>
    <w:basedOn w:val="Titre1"/>
    <w:next w:val="Normal"/>
    <w:uiPriority w:val="2"/>
    <w:qFormat/>
    <w:rsid w:val="00C4632F"/>
    <w:pPr>
      <w:numPr>
        <w:ilvl w:val="1"/>
      </w:numPr>
      <w:shd w:val="clear" w:color="auto" w:fill="000000"/>
      <w:spacing w:before="240"/>
      <w:outlineLvl w:val="1"/>
    </w:pPr>
    <w:rPr>
      <w:b w:val="0"/>
      <w:bCs w:val="0"/>
      <w:iCs/>
      <w:sz w:val="32"/>
      <w:szCs w:val="28"/>
    </w:rPr>
  </w:style>
  <w:style w:type="paragraph" w:styleId="Titre3">
    <w:name w:val="heading 3"/>
    <w:basedOn w:val="Normal"/>
    <w:next w:val="Normal"/>
    <w:uiPriority w:val="2"/>
    <w:qFormat/>
    <w:rsid w:val="00714999"/>
    <w:pPr>
      <w:keepNext/>
      <w:numPr>
        <w:ilvl w:val="2"/>
        <w:numId w:val="21"/>
      </w:numPr>
      <w:pBdr>
        <w:bottom w:val="single" w:sz="8" w:space="1" w:color="auto"/>
      </w:pBdr>
      <w:spacing w:before="24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2"/>
    <w:qFormat/>
    <w:rsid w:val="00714999"/>
    <w:pPr>
      <w:keepNext/>
      <w:numPr>
        <w:ilvl w:val="3"/>
        <w:numId w:val="21"/>
      </w:numPr>
      <w:spacing w:before="60" w:after="60" w:line="280" w:lineRule="atLeas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uiPriority w:val="2"/>
    <w:qFormat/>
    <w:rsid w:val="00714999"/>
    <w:pPr>
      <w:numPr>
        <w:ilvl w:val="4"/>
        <w:numId w:val="21"/>
      </w:numPr>
      <w:spacing w:before="60" w:after="60" w:line="280" w:lineRule="atLeast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semiHidden/>
    <w:qFormat/>
    <w:rsid w:val="00714999"/>
    <w:pPr>
      <w:numPr>
        <w:ilvl w:val="5"/>
        <w:numId w:val="21"/>
      </w:numPr>
      <w:spacing w:before="60" w:after="60" w:line="280" w:lineRule="atLeast"/>
      <w:outlineLvl w:val="5"/>
    </w:pPr>
    <w:rPr>
      <w:bCs/>
    </w:rPr>
  </w:style>
  <w:style w:type="paragraph" w:styleId="Titre7">
    <w:name w:val="heading 7"/>
    <w:basedOn w:val="Normal"/>
    <w:next w:val="Normal"/>
    <w:semiHidden/>
    <w:qFormat/>
    <w:rsid w:val="00714999"/>
    <w:pPr>
      <w:numPr>
        <w:ilvl w:val="6"/>
        <w:numId w:val="21"/>
      </w:numPr>
      <w:spacing w:before="60" w:after="60" w:line="280" w:lineRule="atLeast"/>
      <w:outlineLvl w:val="6"/>
    </w:pPr>
  </w:style>
  <w:style w:type="paragraph" w:styleId="Titre8">
    <w:name w:val="heading 8"/>
    <w:basedOn w:val="Normal"/>
    <w:next w:val="Normal"/>
    <w:semiHidden/>
    <w:qFormat/>
    <w:rsid w:val="00714999"/>
    <w:pPr>
      <w:numPr>
        <w:ilvl w:val="7"/>
        <w:numId w:val="21"/>
      </w:numPr>
      <w:spacing w:before="60" w:after="60" w:line="280" w:lineRule="atLeast"/>
      <w:outlineLvl w:val="7"/>
    </w:pPr>
    <w:rPr>
      <w:iCs/>
    </w:rPr>
  </w:style>
  <w:style w:type="paragraph" w:styleId="Titre9">
    <w:name w:val="heading 9"/>
    <w:basedOn w:val="Normal"/>
    <w:next w:val="Normal"/>
    <w:semiHidden/>
    <w:qFormat/>
    <w:rsid w:val="00714999"/>
    <w:pPr>
      <w:numPr>
        <w:ilvl w:val="8"/>
        <w:numId w:val="21"/>
      </w:numPr>
      <w:spacing w:before="60" w:after="60" w:line="280" w:lineRule="atLeast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uiPriority w:val="39"/>
    <w:rsid w:val="00714999"/>
    <w:pPr>
      <w:tabs>
        <w:tab w:val="left" w:pos="880"/>
        <w:tab w:val="right" w:leader="dot" w:pos="9628"/>
      </w:tabs>
      <w:spacing w:before="120" w:line="280" w:lineRule="atLeast"/>
      <w:ind w:left="221"/>
    </w:pPr>
    <w:rPr>
      <w:b/>
      <w:noProof/>
      <w:szCs w:val="32"/>
    </w:rPr>
  </w:style>
  <w:style w:type="paragraph" w:styleId="TM1">
    <w:name w:val="toc 1"/>
    <w:basedOn w:val="Normal"/>
    <w:next w:val="Normal"/>
    <w:uiPriority w:val="39"/>
    <w:rsid w:val="00714999"/>
    <w:pPr>
      <w:pBdr>
        <w:bottom w:val="single" w:sz="8" w:space="1" w:color="auto"/>
      </w:pBdr>
      <w:tabs>
        <w:tab w:val="left" w:pos="442"/>
        <w:tab w:val="right" w:leader="dot" w:pos="9628"/>
      </w:tabs>
      <w:spacing w:before="240" w:line="280" w:lineRule="atLeast"/>
    </w:pPr>
    <w:rPr>
      <w:b/>
      <w:noProof/>
      <w:szCs w:val="28"/>
    </w:rPr>
  </w:style>
  <w:style w:type="paragraph" w:styleId="TM3">
    <w:name w:val="toc 3"/>
    <w:basedOn w:val="Normal"/>
    <w:next w:val="Normal"/>
    <w:uiPriority w:val="39"/>
    <w:rsid w:val="00714999"/>
    <w:pPr>
      <w:spacing w:after="0" w:line="280" w:lineRule="atLeast"/>
      <w:ind w:left="442"/>
    </w:pPr>
  </w:style>
  <w:style w:type="paragraph" w:styleId="TM4">
    <w:name w:val="toc 4"/>
    <w:basedOn w:val="Normal"/>
    <w:next w:val="Normal"/>
    <w:autoRedefine/>
    <w:semiHidden/>
    <w:rsid w:val="00714999"/>
    <w:pPr>
      <w:spacing w:line="280" w:lineRule="atLeast"/>
      <w:ind w:left="660"/>
    </w:pPr>
  </w:style>
  <w:style w:type="paragraph" w:styleId="TM5">
    <w:name w:val="toc 5"/>
    <w:basedOn w:val="Normal"/>
    <w:next w:val="Normal"/>
    <w:autoRedefine/>
    <w:semiHidden/>
    <w:rsid w:val="00714999"/>
    <w:pPr>
      <w:spacing w:line="280" w:lineRule="atLeast"/>
      <w:ind w:left="880"/>
    </w:pPr>
  </w:style>
  <w:style w:type="paragraph" w:styleId="TM6">
    <w:name w:val="toc 6"/>
    <w:basedOn w:val="Normal"/>
    <w:next w:val="Normal"/>
    <w:autoRedefine/>
    <w:semiHidden/>
    <w:rsid w:val="00714999"/>
    <w:pPr>
      <w:spacing w:line="280" w:lineRule="atLeast"/>
      <w:ind w:left="1100"/>
    </w:pPr>
  </w:style>
  <w:style w:type="paragraph" w:styleId="TM7">
    <w:name w:val="toc 7"/>
    <w:basedOn w:val="Normal"/>
    <w:next w:val="Normal"/>
    <w:autoRedefine/>
    <w:semiHidden/>
    <w:rsid w:val="00714999"/>
    <w:pPr>
      <w:spacing w:line="280" w:lineRule="atLeast"/>
      <w:ind w:left="1320"/>
    </w:pPr>
  </w:style>
  <w:style w:type="paragraph" w:styleId="TM8">
    <w:name w:val="toc 8"/>
    <w:basedOn w:val="Normal"/>
    <w:next w:val="Normal"/>
    <w:autoRedefine/>
    <w:semiHidden/>
    <w:rsid w:val="00714999"/>
    <w:pPr>
      <w:spacing w:line="280" w:lineRule="atLeast"/>
      <w:ind w:left="1540"/>
    </w:pPr>
  </w:style>
  <w:style w:type="paragraph" w:styleId="TM9">
    <w:name w:val="toc 9"/>
    <w:basedOn w:val="Normal"/>
    <w:next w:val="Normal"/>
    <w:autoRedefine/>
    <w:semiHidden/>
    <w:rsid w:val="00714999"/>
    <w:pPr>
      <w:spacing w:line="280" w:lineRule="atLeast"/>
      <w:ind w:left="1760"/>
    </w:pPr>
  </w:style>
  <w:style w:type="character" w:styleId="Lienhypertexte">
    <w:name w:val="Hyperlink"/>
    <w:basedOn w:val="Policepardfaut"/>
    <w:uiPriority w:val="99"/>
    <w:rsid w:val="00714999"/>
    <w:rPr>
      <w:color w:val="0000FF"/>
      <w:u w:val="single"/>
    </w:rPr>
  </w:style>
  <w:style w:type="paragraph" w:styleId="En-tte">
    <w:name w:val="header"/>
    <w:basedOn w:val="Normal"/>
    <w:semiHidden/>
    <w:rsid w:val="00714999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uiPriority w:val="1"/>
    <w:qFormat/>
    <w:rsid w:val="009B7D8B"/>
    <w:pPr>
      <w:numPr>
        <w:numId w:val="27"/>
      </w:numPr>
    </w:pPr>
  </w:style>
  <w:style w:type="paragraph" w:styleId="Pieddepage">
    <w:name w:val="footer"/>
    <w:basedOn w:val="Normal"/>
    <w:semiHidden/>
    <w:rsid w:val="007149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semiHidden/>
    <w:qFormat/>
    <w:rsid w:val="0009713C"/>
    <w:pPr>
      <w:ind w:left="720"/>
      <w:contextualSpacing/>
    </w:pPr>
  </w:style>
  <w:style w:type="paragraph" w:customStyle="1" w:styleId="Article">
    <w:name w:val="Article"/>
    <w:basedOn w:val="Normal"/>
    <w:uiPriority w:val="2"/>
    <w:qFormat/>
    <w:rsid w:val="00BD639D"/>
    <w:pPr>
      <w:numPr>
        <w:numId w:val="38"/>
      </w:numPr>
      <w:spacing w:after="220"/>
    </w:pPr>
  </w:style>
  <w:style w:type="numbering" w:customStyle="1" w:styleId="numeroarticle">
    <w:name w:val="numeroarticle"/>
    <w:uiPriority w:val="99"/>
    <w:rsid w:val="00BD639D"/>
    <w:pPr>
      <w:numPr>
        <w:numId w:val="31"/>
      </w:numPr>
    </w:pPr>
  </w:style>
  <w:style w:type="paragraph" w:styleId="En-ttedetabledesmatires">
    <w:name w:val="TOC Heading"/>
    <w:basedOn w:val="Titre1"/>
    <w:next w:val="Normal"/>
    <w:uiPriority w:val="39"/>
    <w:semiHidden/>
    <w:qFormat/>
    <w:rsid w:val="0074665C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240" w:after="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character" w:styleId="Marquedecommentaire">
    <w:name w:val="annotation reference"/>
    <w:basedOn w:val="Policepardfaut"/>
    <w:uiPriority w:val="99"/>
    <w:semiHidden/>
    <w:rsid w:val="009D1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D15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15D7"/>
    <w:rPr>
      <w:rFonts w:ascii="Arial" w:hAnsi="Arial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D1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15D7"/>
    <w:rPr>
      <w:rFonts w:ascii="Arial" w:hAnsi="Arial" w:cstheme="minorBidi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9D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5D7"/>
    <w:rPr>
      <w:rFonts w:ascii="Segoe UI" w:hAnsi="Segoe UI" w:cs="Segoe UI"/>
      <w:sz w:val="18"/>
      <w:szCs w:val="18"/>
      <w:lang w:eastAsia="en-US"/>
    </w:rPr>
  </w:style>
  <w:style w:type="character" w:styleId="Accentuation">
    <w:name w:val="Emphasis"/>
    <w:basedOn w:val="Policepardfaut"/>
    <w:uiPriority w:val="20"/>
    <w:qFormat/>
    <w:rsid w:val="00A01FB9"/>
    <w:rPr>
      <w:i/>
      <w:iCs/>
    </w:rPr>
  </w:style>
  <w:style w:type="paragraph" w:styleId="Rvision">
    <w:name w:val="Revision"/>
    <w:hidden/>
    <w:uiPriority w:val="99"/>
    <w:semiHidden/>
    <w:rsid w:val="00F74536"/>
    <w:rPr>
      <w:rFonts w:ascii="Arial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392C-33A1-4F17-8B76-0850E74C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66994921.dotm</Template>
  <TotalTime>34</TotalTime>
  <Pages>2</Pages>
  <Words>407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cdg69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PERRAUD Goulven</dc:creator>
  <cp:keywords/>
  <dc:description/>
  <cp:lastModifiedBy>PIERRAT Adeline</cp:lastModifiedBy>
  <cp:revision>8</cp:revision>
  <cp:lastPrinted>2024-11-12T14:21:00Z</cp:lastPrinted>
  <dcterms:created xsi:type="dcterms:W3CDTF">2024-11-18T09:17:00Z</dcterms:created>
  <dcterms:modified xsi:type="dcterms:W3CDTF">2024-12-09T10:26:00Z</dcterms:modified>
</cp:coreProperties>
</file>